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6C" w:rsidRDefault="00FD276C" w:rsidP="00FD276C">
      <w:pPr>
        <w:pStyle w:val="NormalnyWeb"/>
        <w:spacing w:after="0"/>
        <w:jc w:val="center"/>
      </w:pPr>
    </w:p>
    <w:p w:rsidR="00FD276C" w:rsidRPr="00FD276C" w:rsidRDefault="00FD276C" w:rsidP="00FD276C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>Klauzula informacyjna</w:t>
      </w:r>
    </w:p>
    <w:p w:rsidR="00FD276C" w:rsidRDefault="00FD276C" w:rsidP="00FD276C">
      <w:pPr>
        <w:pStyle w:val="NormalnyWeb"/>
        <w:spacing w:after="0"/>
      </w:pPr>
      <w:r>
        <w:t>1. Administratorem Pana/Pani danych osobowych jest Gmina Pieszyce, reprezentowana przez Burmistrza Miasta i Gminy Pieszyce z siedzibą ul. Kościuszki 2, 58-250 Pieszyce,</w:t>
      </w:r>
    </w:p>
    <w:p w:rsidR="00FD276C" w:rsidRDefault="00FD276C" w:rsidP="00FD276C">
      <w:pPr>
        <w:pStyle w:val="NormalnyWeb"/>
        <w:spacing w:after="0"/>
      </w:pPr>
      <w:r>
        <w:t>2. Inspektor Ochrony Danych wykonuje swoje obowiązki w siedzibie Urzędu Miasta i Gminy w Pieszycach, Kościusz</w:t>
      </w:r>
      <w:r w:rsidR="00F07861">
        <w:t>ki 2, pok. 23</w:t>
      </w:r>
      <w:r>
        <w:t xml:space="preserve">, tel. 74 8365 487, e-mail: </w:t>
      </w:r>
      <w:r w:rsidR="00F07861">
        <w:rPr>
          <w:color w:val="000080"/>
          <w:u w:val="single"/>
        </w:rPr>
        <w:t>iod@pieszyce.pl</w:t>
      </w:r>
    </w:p>
    <w:p w:rsidR="00FD276C" w:rsidRDefault="00FD276C" w:rsidP="00FD276C">
      <w:pPr>
        <w:pStyle w:val="NormalnyWeb"/>
        <w:spacing w:after="0"/>
      </w:pPr>
      <w:r>
        <w:t>3. Pani/Pana dane osobowe przetwarzane są w celu dofinansowania kosztów kształcenia młodocianego pracownika.</w:t>
      </w:r>
    </w:p>
    <w:p w:rsidR="00FD276C" w:rsidRDefault="00FD276C" w:rsidP="00FD276C">
      <w:pPr>
        <w:pStyle w:val="NormalnyWeb"/>
        <w:spacing w:after="0"/>
      </w:pPr>
      <w:r>
        <w:t>4. Podstawą prawną przetwarzania Pani/Pana danych osobowych jest art. 122 ustawy Prawo oświatowe z dnia 14 grudnia 2016 r.</w:t>
      </w:r>
    </w:p>
    <w:p w:rsidR="00FD276C" w:rsidRDefault="00FD276C" w:rsidP="00FD276C">
      <w:pPr>
        <w:pStyle w:val="NormalnyWeb"/>
        <w:spacing w:after="0"/>
      </w:pPr>
      <w:r>
        <w:t>5. Pana/Pani dane osobowe nie będą udostępnianie innym podmiotom, niż upoważnione na podstawie przepisów prawa.</w:t>
      </w:r>
    </w:p>
    <w:p w:rsidR="00FD276C" w:rsidRDefault="00FD276C" w:rsidP="00FD276C">
      <w:pPr>
        <w:pStyle w:val="NormalnyWeb"/>
        <w:spacing w:after="0"/>
      </w:pPr>
      <w:r>
        <w:rPr>
          <w:color w:val="111111"/>
        </w:rPr>
        <w:t xml:space="preserve">6. Przekazywanie danych do państwa trzeciego lub organizacji międzynarodowej- </w:t>
      </w:r>
      <w:r>
        <w:rPr>
          <w:color w:val="000000"/>
        </w:rPr>
        <w:t>nie będą przekazywane.</w:t>
      </w:r>
    </w:p>
    <w:p w:rsidR="00FD276C" w:rsidRDefault="00FD276C" w:rsidP="00FD276C">
      <w:pPr>
        <w:pStyle w:val="NormalnyWeb"/>
        <w:spacing w:after="0"/>
      </w:pPr>
      <w:r>
        <w:rPr>
          <w:color w:val="111111"/>
        </w:rPr>
        <w:t>7. Pani/Pana dane osobowe będą przechowywane przez</w:t>
      </w:r>
      <w:r>
        <w:rPr>
          <w:color w:val="FF0000"/>
        </w:rPr>
        <w:t xml:space="preserve"> </w:t>
      </w:r>
      <w:r>
        <w:rPr>
          <w:color w:val="000000"/>
        </w:rPr>
        <w:t>okres 10 lat.</w:t>
      </w:r>
    </w:p>
    <w:p w:rsidR="00FD276C" w:rsidRDefault="00FD276C" w:rsidP="00FD276C">
      <w:pPr>
        <w:pStyle w:val="NormalnyWeb"/>
        <w:spacing w:after="0"/>
      </w:pPr>
      <w:r>
        <w:rPr>
          <w:color w:val="111111"/>
        </w:rPr>
        <w:t xml:space="preserve">8. Posiada Pan/Pani prawo dostępu do swoich danych osobowych i prawo do ich sprostowania. </w:t>
      </w:r>
    </w:p>
    <w:p w:rsidR="00FD276C" w:rsidRDefault="00FD276C" w:rsidP="00FD276C">
      <w:pPr>
        <w:pStyle w:val="NormalnyWeb"/>
        <w:spacing w:after="0"/>
      </w:pPr>
      <w:r>
        <w:rPr>
          <w:color w:val="111111"/>
        </w:rPr>
        <w:t xml:space="preserve">9. Ma Pan/Pani prawo wniesienia skargi do organu nadzorczego, którym jest Prezes Urzędu Ochrony Danych Osobowych. </w:t>
      </w:r>
    </w:p>
    <w:p w:rsidR="00FD276C" w:rsidRDefault="00FD276C" w:rsidP="00FD276C">
      <w:pPr>
        <w:pStyle w:val="NormalnyWeb"/>
        <w:spacing w:after="0"/>
      </w:pPr>
      <w:r>
        <w:rPr>
          <w:color w:val="111111"/>
        </w:rPr>
        <w:t>10. Podanie danych</w:t>
      </w:r>
      <w:r>
        <w:rPr>
          <w:color w:val="FF0000"/>
        </w:rPr>
        <w:t xml:space="preserve"> </w:t>
      </w:r>
      <w:r>
        <w:rPr>
          <w:color w:val="000000"/>
        </w:rPr>
        <w:t xml:space="preserve">jest obowiązkiem ustawowym, w przypadku niepodania danych nie będzie możliwe wydanie decyzji o dofinansowaniu kosztów kształcenia młodocianego pracownika. </w:t>
      </w:r>
    </w:p>
    <w:p w:rsidR="00FD276C" w:rsidRDefault="00FD276C" w:rsidP="00FD276C">
      <w:pPr>
        <w:pStyle w:val="NormalnyWeb"/>
        <w:spacing w:after="0"/>
      </w:pPr>
      <w:r>
        <w:rPr>
          <w:color w:val="111111"/>
        </w:rPr>
        <w:t>11. Pana/Pani dane nie podlegają zautomatyzowanemu podejmowaniu decyzji, w tym profilowaniu.</w:t>
      </w:r>
    </w:p>
    <w:p w:rsidR="00DB4C77" w:rsidRDefault="00DB4C77"/>
    <w:sectPr w:rsidR="00DB4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D276C"/>
    <w:rsid w:val="00DB4C77"/>
    <w:rsid w:val="00F07861"/>
    <w:rsid w:val="00FD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276C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FD27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ZOSIP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2018-09-06T12:27:00Z</dcterms:created>
  <dcterms:modified xsi:type="dcterms:W3CDTF">2018-09-06T12:39:00Z</dcterms:modified>
</cp:coreProperties>
</file>